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7B" w:rsidRDefault="00A57F7B" w:rsidP="00E55B4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1402715</wp:posOffset>
            </wp:positionH>
            <wp:positionV relativeFrom="paragraph">
              <wp:posOffset>-4445</wp:posOffset>
            </wp:positionV>
            <wp:extent cx="2183130" cy="1647825"/>
            <wp:effectExtent l="19050" t="0" r="7620" b="0"/>
            <wp:wrapTight wrapText="bothSides">
              <wp:wrapPolygon edited="0">
                <wp:start x="-188" y="0"/>
                <wp:lineTo x="-188" y="21475"/>
                <wp:lineTo x="21675" y="21475"/>
                <wp:lineTo x="21675" y="0"/>
                <wp:lineTo x="-188" y="0"/>
              </wp:wrapPolygon>
            </wp:wrapTight>
            <wp:docPr id="2" name="Bild 2" descr="C:\Users\Medin\AppData\Local\Microsoft\Windows\INetCache\IE\KDQJF52Z\Aesculus_hippocastanum_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n\AppData\Local\Microsoft\Windows\INetCache\IE\KDQJF52Z\Aesculus_hippocastanum_fruit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F7B" w:rsidRDefault="00A57F7B" w:rsidP="00E55B4C">
      <w:pPr>
        <w:rPr>
          <w:b/>
          <w:i/>
          <w:sz w:val="28"/>
          <w:szCs w:val="28"/>
        </w:rPr>
      </w:pPr>
    </w:p>
    <w:p w:rsidR="00A57F7B" w:rsidRDefault="00A57F7B" w:rsidP="00E55B4C">
      <w:pPr>
        <w:rPr>
          <w:b/>
          <w:i/>
          <w:sz w:val="28"/>
          <w:szCs w:val="28"/>
        </w:rPr>
      </w:pPr>
    </w:p>
    <w:p w:rsidR="00A57F7B" w:rsidRDefault="00A57F7B" w:rsidP="00E55B4C">
      <w:pPr>
        <w:rPr>
          <w:b/>
          <w:i/>
          <w:sz w:val="28"/>
          <w:szCs w:val="28"/>
        </w:rPr>
      </w:pPr>
    </w:p>
    <w:p w:rsidR="00A57F7B" w:rsidRDefault="00A57F7B" w:rsidP="00E55B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E55B4C" w:rsidRDefault="00000DE2" w:rsidP="00E55B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</w:t>
      </w:r>
      <w:r w:rsidR="00A57F7B">
        <w:rPr>
          <w:b/>
          <w:i/>
          <w:sz w:val="28"/>
          <w:szCs w:val="28"/>
        </w:rPr>
        <w:t>Kort</w:t>
      </w:r>
      <w:r w:rsidR="00E55B4C" w:rsidRPr="007B4FC6">
        <w:rPr>
          <w:b/>
          <w:i/>
          <w:sz w:val="28"/>
          <w:szCs w:val="28"/>
        </w:rPr>
        <w:t>, gott och blandat från styrelsen</w:t>
      </w:r>
    </w:p>
    <w:p w:rsidR="00B2494C" w:rsidRDefault="00B2494C" w:rsidP="00E55B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Här kommer några datum för våren att lägga in i era kalendrar, digitala eller fysiska;</w:t>
      </w:r>
    </w:p>
    <w:p w:rsidR="00B2494C" w:rsidRDefault="00FA1803" w:rsidP="00E55B4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1319530</wp:posOffset>
            </wp:positionV>
            <wp:extent cx="933450" cy="933450"/>
            <wp:effectExtent l="19050" t="0" r="0" b="0"/>
            <wp:wrapTight wrapText="bothSides">
              <wp:wrapPolygon edited="0">
                <wp:start x="-441" y="0"/>
                <wp:lineTo x="-441" y="21159"/>
                <wp:lineTo x="21600" y="21159"/>
                <wp:lineTo x="21600" y="0"/>
                <wp:lineTo x="-441" y="0"/>
              </wp:wrapPolygon>
            </wp:wrapTight>
            <wp:docPr id="3" name="Bild 3" descr="C:\Users\Tinnfält\AppData\Local\Microsoft\Windows\Temporary Internet Files\Content.IE5\9DA8RF4Y\skoeta-vaexter-utomhus-146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nfält\AppData\Local\Microsoft\Windows\Temporary Internet Files\Content.IE5\9DA8RF4Y\skoeta-vaexter-utomhus-14675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94C">
        <w:rPr>
          <w:b/>
          <w:i/>
          <w:sz w:val="28"/>
          <w:szCs w:val="28"/>
        </w:rPr>
        <w:t>Föreningsstämman är planerad till den 25/4 kl 18 i LIA skolan. Två styrelsemedlemmar har aviserat att de inte kommer att fortsätta ingå i styrelsen. Valberedningen tar därför tacksamt emot för förslag på personer som är intresserade av styrelsearbete. Anmäl dig själv eller någon annan till Agneta Sterner i hus V eller Tord Eriksson i hus X.</w:t>
      </w:r>
    </w:p>
    <w:p w:rsidR="00B2494C" w:rsidRDefault="00B2494C" w:rsidP="00E55B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Städdagen är planerad till 4 maj och i år hoppas vi kunna genomföra den som en trevlig aktivitet tillsammans med lite förtäring som avslutning. Mer information om detta längre fram.</w:t>
      </w:r>
    </w:p>
    <w:p w:rsidR="00542CAD" w:rsidRDefault="00B2494C" w:rsidP="00E55B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Planeringen av årets underhållsarbete pågår, en del</w:t>
      </w:r>
      <w:r w:rsidR="00542CAD">
        <w:rPr>
          <w:b/>
          <w:i/>
          <w:sz w:val="28"/>
          <w:szCs w:val="28"/>
        </w:rPr>
        <w:t xml:space="preserve"> åtgärder </w:t>
      </w:r>
      <w:r>
        <w:rPr>
          <w:b/>
          <w:i/>
          <w:sz w:val="28"/>
          <w:szCs w:val="28"/>
        </w:rPr>
        <w:t>får vackert vänta tills vädret tillåter. Den planerade spolningen av avloppen blir tyvärr framskjut</w:t>
      </w:r>
      <w:r w:rsidR="00542CAD">
        <w:rPr>
          <w:b/>
          <w:i/>
          <w:sz w:val="28"/>
          <w:szCs w:val="28"/>
        </w:rPr>
        <w:t>en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pga</w:t>
      </w:r>
      <w:proofErr w:type="spellEnd"/>
      <w:r>
        <w:rPr>
          <w:b/>
          <w:i/>
          <w:sz w:val="28"/>
          <w:szCs w:val="28"/>
        </w:rPr>
        <w:t xml:space="preserve"> sjuk</w:t>
      </w:r>
      <w:r w:rsidR="00542CAD">
        <w:rPr>
          <w:b/>
          <w:i/>
          <w:sz w:val="28"/>
          <w:szCs w:val="28"/>
        </w:rPr>
        <w:t>dom hos utförarna. Planen är nu att det kommer att ske under mars månad. Det kommer troligtvis bli 1 veckas framförhållning så om ni planerar en längre frånvaro, meddela någon i styrelsen och se till att någon har en nyckel så tillträde till lägenheten säkras.</w:t>
      </w:r>
      <w:r w:rsidR="00FA1803">
        <w:rPr>
          <w:b/>
          <w:i/>
          <w:sz w:val="28"/>
          <w:szCs w:val="28"/>
        </w:rPr>
        <w:t xml:space="preserve"> Det kommer att behövas vissa förberedelser, plockas bort i sopskåp och i skåp under tvättställ.</w:t>
      </w:r>
    </w:p>
    <w:p w:rsidR="00362E81" w:rsidRDefault="00FA1803" w:rsidP="00E55B4C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31115</wp:posOffset>
            </wp:positionV>
            <wp:extent cx="2390775" cy="1586230"/>
            <wp:effectExtent l="19050" t="0" r="9525" b="0"/>
            <wp:wrapTight wrapText="bothSides">
              <wp:wrapPolygon edited="0">
                <wp:start x="-172" y="0"/>
                <wp:lineTo x="-172" y="21271"/>
                <wp:lineTo x="21686" y="21271"/>
                <wp:lineTo x="21686" y="0"/>
                <wp:lineTo x="-172" y="0"/>
              </wp:wrapPolygon>
            </wp:wrapTight>
            <wp:docPr id="1" name="Bild 2" descr="C:\Users\Tinnfält\AppData\Local\Microsoft\Windows\Temporary Internet Files\Content.IE5\9DA8RF4Y\25814727030_010a654501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nnfält\AppData\Local\Microsoft\Windows\Temporary Internet Files\Content.IE5\9DA8RF4Y\25814727030_010a654501_b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DE2">
        <w:rPr>
          <w:b/>
          <w:i/>
          <w:sz w:val="28"/>
          <w:szCs w:val="28"/>
        </w:rPr>
        <w:t xml:space="preserve">    </w:t>
      </w:r>
      <w:proofErr w:type="gramStart"/>
      <w:r w:rsidR="00000DE2">
        <w:rPr>
          <w:b/>
          <w:i/>
          <w:sz w:val="28"/>
          <w:szCs w:val="28"/>
        </w:rPr>
        <w:t>//</w:t>
      </w:r>
      <w:proofErr w:type="gramEnd"/>
      <w:r w:rsidR="00000DE2">
        <w:rPr>
          <w:b/>
          <w:i/>
          <w:sz w:val="28"/>
          <w:szCs w:val="28"/>
        </w:rPr>
        <w:t xml:space="preserve"> Styrelsen  </w:t>
      </w:r>
    </w:p>
    <w:p w:rsidR="00B2494C" w:rsidRDefault="00B2494C" w:rsidP="00E55B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B7C13" w:rsidRPr="007B4FC6" w:rsidRDefault="00FB7C13" w:rsidP="00E55B4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lang w:eastAsia="sv-SE"/>
        </w:rPr>
      </w:pPr>
    </w:p>
    <w:p w:rsidR="000A7D3E" w:rsidRDefault="000A7D3E" w:rsidP="00FB7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sectPr w:rsidR="000A7D3E" w:rsidSect="000E3A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C8" w:rsidRDefault="006F71C8" w:rsidP="004875C6">
      <w:pPr>
        <w:spacing w:after="0" w:line="240" w:lineRule="auto"/>
      </w:pPr>
      <w:r>
        <w:separator/>
      </w:r>
    </w:p>
  </w:endnote>
  <w:endnote w:type="continuationSeparator" w:id="0">
    <w:p w:rsidR="006F71C8" w:rsidRDefault="006F71C8" w:rsidP="004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C8" w:rsidRDefault="006F71C8" w:rsidP="004875C6">
      <w:pPr>
        <w:spacing w:after="0" w:line="240" w:lineRule="auto"/>
      </w:pPr>
      <w:r>
        <w:separator/>
      </w:r>
    </w:p>
  </w:footnote>
  <w:footnote w:type="continuationSeparator" w:id="0">
    <w:p w:rsidR="006F71C8" w:rsidRDefault="006F71C8" w:rsidP="004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5C6" w:rsidRDefault="00B2494C">
    <w:pPr>
      <w:pStyle w:val="Sidhuvud"/>
    </w:pPr>
    <w:proofErr w:type="gramStart"/>
    <w:r>
      <w:t xml:space="preserve">Februari </w:t>
    </w:r>
    <w:r w:rsidR="00A57F7B">
      <w:t xml:space="preserve"> 2022</w:t>
    </w:r>
    <w:proofErr w:type="gramEnd"/>
  </w:p>
  <w:p w:rsidR="004875C6" w:rsidRDefault="004875C6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95"/>
      </v:shape>
    </w:pict>
  </w:numPicBullet>
  <w:abstractNum w:abstractNumId="0">
    <w:nsid w:val="0E2C6DE2"/>
    <w:multiLevelType w:val="hybridMultilevel"/>
    <w:tmpl w:val="7226858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732BD"/>
    <w:multiLevelType w:val="hybridMultilevel"/>
    <w:tmpl w:val="96F6C4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A2054"/>
    <w:multiLevelType w:val="hybridMultilevel"/>
    <w:tmpl w:val="D1346C5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50D6C"/>
    <w:multiLevelType w:val="hybridMultilevel"/>
    <w:tmpl w:val="158058A6"/>
    <w:lvl w:ilvl="0" w:tplc="041D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5DE"/>
    <w:rsid w:val="00000DE2"/>
    <w:rsid w:val="00064054"/>
    <w:rsid w:val="000A7D3E"/>
    <w:rsid w:val="000D121A"/>
    <w:rsid w:val="000E3ABD"/>
    <w:rsid w:val="00161AC3"/>
    <w:rsid w:val="001A6E58"/>
    <w:rsid w:val="00275649"/>
    <w:rsid w:val="002872A5"/>
    <w:rsid w:val="0035478B"/>
    <w:rsid w:val="00361AC5"/>
    <w:rsid w:val="00362E81"/>
    <w:rsid w:val="003670E7"/>
    <w:rsid w:val="003C1364"/>
    <w:rsid w:val="003F3BFB"/>
    <w:rsid w:val="004045DE"/>
    <w:rsid w:val="004218D0"/>
    <w:rsid w:val="004875C6"/>
    <w:rsid w:val="004B2BB9"/>
    <w:rsid w:val="005051F6"/>
    <w:rsid w:val="00542CAD"/>
    <w:rsid w:val="00552B47"/>
    <w:rsid w:val="005B7F13"/>
    <w:rsid w:val="00667B7C"/>
    <w:rsid w:val="00693C39"/>
    <w:rsid w:val="006B1ABA"/>
    <w:rsid w:val="006B7D3E"/>
    <w:rsid w:val="006F71C8"/>
    <w:rsid w:val="007705E5"/>
    <w:rsid w:val="007A12DC"/>
    <w:rsid w:val="007B4FC6"/>
    <w:rsid w:val="007D2A7F"/>
    <w:rsid w:val="008232C1"/>
    <w:rsid w:val="00881C0E"/>
    <w:rsid w:val="008C2477"/>
    <w:rsid w:val="008E4AA7"/>
    <w:rsid w:val="00921C16"/>
    <w:rsid w:val="00944A36"/>
    <w:rsid w:val="00A506ED"/>
    <w:rsid w:val="00A57F7B"/>
    <w:rsid w:val="00A71EBA"/>
    <w:rsid w:val="00A93A3F"/>
    <w:rsid w:val="00A94C1D"/>
    <w:rsid w:val="00AF510B"/>
    <w:rsid w:val="00B2494C"/>
    <w:rsid w:val="00B6050C"/>
    <w:rsid w:val="00B66DCA"/>
    <w:rsid w:val="00B822FC"/>
    <w:rsid w:val="00BC25A5"/>
    <w:rsid w:val="00BE7E24"/>
    <w:rsid w:val="00C47CEC"/>
    <w:rsid w:val="00C63BF5"/>
    <w:rsid w:val="00C90809"/>
    <w:rsid w:val="00C96327"/>
    <w:rsid w:val="00D7164B"/>
    <w:rsid w:val="00E12127"/>
    <w:rsid w:val="00E55B4C"/>
    <w:rsid w:val="00ED2A2A"/>
    <w:rsid w:val="00F538EA"/>
    <w:rsid w:val="00F6139D"/>
    <w:rsid w:val="00FA1803"/>
    <w:rsid w:val="00FB7C13"/>
    <w:rsid w:val="00FE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5D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045D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875C6"/>
  </w:style>
  <w:style w:type="paragraph" w:styleId="Sidfot">
    <w:name w:val="footer"/>
    <w:basedOn w:val="Normal"/>
    <w:link w:val="SidfotChar"/>
    <w:uiPriority w:val="99"/>
    <w:semiHidden/>
    <w:unhideWhenUsed/>
    <w:rsid w:val="0048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875C6"/>
  </w:style>
  <w:style w:type="character" w:styleId="Hyperlnk">
    <w:name w:val="Hyperlink"/>
    <w:basedOn w:val="Standardstycketeckensnitt"/>
    <w:uiPriority w:val="99"/>
    <w:unhideWhenUsed/>
    <w:rsid w:val="003C1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873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Tinnfält</dc:creator>
  <cp:lastModifiedBy>Tinnfält</cp:lastModifiedBy>
  <cp:revision>3</cp:revision>
  <cp:lastPrinted>2022-01-12T17:39:00Z</cp:lastPrinted>
  <dcterms:created xsi:type="dcterms:W3CDTF">2022-02-22T10:13:00Z</dcterms:created>
  <dcterms:modified xsi:type="dcterms:W3CDTF">2022-02-23T07:07:00Z</dcterms:modified>
</cp:coreProperties>
</file>